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bidi w:val="0"/>
        <w:jc w:val="left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 xml:space="preserve">     （单位名称）的        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lang w:val="en-US" w:eastAsia="zh-CN"/>
        </w:rPr>
        <w:t>英利能源发展有限公司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（招标人）组织的</w:t>
      </w:r>
      <w:bookmarkStart w:id="0" w:name="_Toc6549"/>
      <w:bookmarkStart w:id="1" w:name="_Toc8505"/>
      <w:bookmarkStart w:id="2" w:name="_Toc8688"/>
      <w:bookmarkStart w:id="3" w:name="_Toc29183"/>
      <w:r>
        <w:rPr>
          <w:rFonts w:hint="eastAsia" w:ascii="宋体" w:hAnsi="宋体" w:cs="宋体"/>
          <w:b/>
          <w:bCs/>
          <w:snapToGrid w:val="0"/>
          <w:kern w:val="0"/>
          <w:sz w:val="24"/>
          <w:highlight w:val="none"/>
          <w:lang w:val="en-US" w:eastAsia="zh-CN"/>
        </w:rPr>
        <w:t>英利发展动态载荷系统及旁路二极管综合性能测试系统+全自动烘箱</w:t>
      </w:r>
      <w:r>
        <w:rPr>
          <w:rFonts w:hint="eastAsia" w:ascii="宋体" w:hAnsi="宋体" w:cs="宋体"/>
          <w:b/>
          <w:bCs/>
          <w:snapToGrid w:val="0"/>
          <w:kern w:val="0"/>
          <w:sz w:val="24"/>
          <w:highlight w:val="none"/>
          <w:u w:val="none"/>
          <w:lang w:val="en-US" w:eastAsia="zh-CN"/>
        </w:rPr>
        <w:t>采购</w:t>
      </w:r>
      <w:bookmarkEnd w:id="0"/>
      <w:bookmarkEnd w:id="1"/>
      <w:bookmarkEnd w:id="2"/>
      <w:bookmarkEnd w:id="3"/>
      <w:r>
        <w:rPr>
          <w:rFonts w:hint="eastAsia" w:ascii="宋体" w:hAnsi="宋体" w:cs="宋体"/>
          <w:snapToGrid w:val="0"/>
          <w:kern w:val="0"/>
          <w:sz w:val="24"/>
          <w:highlight w:val="none"/>
          <w:u w:val="none"/>
        </w:rPr>
        <w:t>（项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目名称）的投标活动。代理人在开标、评标、合同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代理人无转委权。特此委托。</w:t>
      </w:r>
      <w:bookmarkStart w:id="6" w:name="_GoBack"/>
      <w:bookmarkEnd w:id="6"/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5760" w:firstLineChars="2400"/>
        <w:rPr>
          <w:rFonts w:ascii="宋体" w:hAnsi="宋体" w:cs="宋体"/>
          <w:sz w:val="24"/>
        </w:rPr>
      </w:pPr>
      <w:bookmarkStart w:id="4" w:name="OLE_LINK17"/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</w:t>
      </w:r>
      <w:bookmarkEnd w:id="4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ind w:firstLine="2640" w:firstLineChars="1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rPr>
          <w:rFonts w:ascii="宋体" w:hAnsi="宋体" w:cs="宋体"/>
          <w:sz w:val="24"/>
        </w:rPr>
      </w:pPr>
    </w:p>
    <w:p>
      <w:pPr>
        <w:pStyle w:val="3"/>
        <w:spacing w:line="360" w:lineRule="auto"/>
        <w:jc w:val="left"/>
        <w:outlineLvl w:val="2"/>
        <w:rPr>
          <w:rFonts w:hAnsi="宋体" w:cs="宋体"/>
          <w:b/>
          <w:bCs/>
          <w:sz w:val="24"/>
          <w:szCs w:val="24"/>
        </w:rPr>
      </w:pPr>
      <w:bookmarkStart w:id="5" w:name="_Toc30576"/>
      <w:r>
        <w:rPr>
          <w:rFonts w:hint="eastAsia" w:hAnsi="宋体" w:cs="宋体"/>
          <w:b/>
          <w:bCs/>
          <w:sz w:val="24"/>
          <w:szCs w:val="24"/>
        </w:rPr>
        <w:t>附（加盖公章的被授权人身份证复印件）</w:t>
      </w:r>
      <w:bookmarkEnd w:id="5"/>
    </w:p>
    <w:p>
      <w:pPr>
        <w:spacing w:after="312" w:afterLines="100" w:line="500" w:lineRule="exact"/>
        <w:rPr>
          <w:rFonts w:ascii="宋体" w:hAnsi="宋体"/>
          <w:b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NGQ2NzJlZjNkYzQ2NzFlZjFlZTMyYzA0NDIwOTUifQ=="/>
  </w:docVars>
  <w:rsids>
    <w:rsidRoot w:val="00000000"/>
    <w:rsid w:val="42DA078F"/>
    <w:rsid w:val="516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customStyle="1" w:styleId="7">
    <w:name w:val="四级标题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265</Characters>
  <Lines>0</Lines>
  <Paragraphs>0</Paragraphs>
  <TotalTime>1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2023-04-26T07:46:00Z</dcterms:created>
  <dc:creator>yunna</dc:creator>
  <cp:lastModifiedBy>YL</cp:lastModifiedBy>
  <dcterms:modified xsi:type="dcterms:W3CDTF">2023-05-23T00:58:27Z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2C894079F35E410694123CE500109E4C_12</vt:lpwstr>
  </property>
</Properties>
</file>