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</w:t>
      </w:r>
      <w:r>
        <w:rPr>
          <w:rFonts w:hint="eastAsia" w:ascii="宋体" w:hAnsi="宋体" w:eastAsia="宋体" w:cs="宋体"/>
          <w:sz w:val="24"/>
          <w:szCs w:val="24"/>
          <w:u w:val="single"/>
        </w:rPr>
        <w:t>太阳能电</w:t>
      </w:r>
      <w:r>
        <w:rPr>
          <w:rFonts w:hint="eastAsia" w:ascii="宋体" w:hAnsi="宋体" w:cs="宋体" w:eastAsiaTheme="minorEastAsia"/>
          <w:sz w:val="24"/>
          <w:szCs w:val="24"/>
          <w:highlight w:val="none"/>
          <w:u w:val="single"/>
        </w:rPr>
        <w:t>池片</w:t>
      </w:r>
      <w:r>
        <w:rPr>
          <w:rFonts w:hint="eastAsia" w:ascii="宋体" w:hAnsi="宋体" w:cs="宋体" w:eastAsiaTheme="minorEastAsia"/>
          <w:b w:val="0"/>
          <w:bCs w:val="0"/>
          <w:sz w:val="24"/>
          <w:szCs w:val="24"/>
          <w:highlight w:val="none"/>
          <w:u w:val="single"/>
          <w:lang w:eastAsia="zh-CN"/>
        </w:rPr>
        <w:t>干花篮、湿花篮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>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1B2E7628"/>
    <w:rsid w:val="2200373B"/>
    <w:rsid w:val="30060330"/>
    <w:rsid w:val="3D230321"/>
    <w:rsid w:val="46E2098A"/>
    <w:rsid w:val="4F6A2085"/>
    <w:rsid w:val="508D7BB9"/>
    <w:rsid w:val="54210D44"/>
    <w:rsid w:val="6BFF3AA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294</Characters>
  <Lines>0</Lines>
  <Paragraphs>0</Paragraphs>
  <TotalTime>0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2023-04-23T01:44:19Z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27495EE40696474A8601E29DC2C078D6</vt:lpwstr>
  </property>
</Properties>
</file>