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lang w:val="zh-CN"/>
        </w:rPr>
        <w:t>满城5GW电池</w:t>
      </w:r>
      <w:r>
        <w:rPr>
          <w:rFonts w:hint="eastAsia" w:ascii="宋体" w:hAnsi="宋体" w:eastAsia="宋体" w:cs="宋体"/>
          <w:sz w:val="24"/>
          <w:szCs w:val="24"/>
          <w:u w:val="single"/>
        </w:rPr>
        <w:t>太阳能电池片IV+EL一体机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2200373B"/>
    <w:rsid w:val="30060330"/>
    <w:rsid w:val="3D230321"/>
    <w:rsid w:val="46E2098A"/>
    <w:rsid w:val="4F6A2085"/>
    <w:rsid w:val="508D7BB9"/>
    <w:rsid w:val="54210D44"/>
    <w:rsid w:val="6A68360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288</Characters>
  <Lines>0</Lines>
  <Paragraphs>0</Paragraphs>
  <TotalTime>1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2023-02-27T08:08:52Z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D58195DFF0EA49D9AB294773789ADDE0</vt:lpwstr>
  </property>
</Properties>
</file>